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Microbiology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ff0000"/>
                <w:sz w:val="28"/>
                <w:szCs w:val="28"/>
              </w:rPr>
            </w:pPr>
            <w:r w:rsidDel="00000000" w:rsidR="00000000" w:rsidRPr="00000000">
              <w:rPr>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2"/>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3"/>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3"/>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3"/>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3"/>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3"/>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sz w:val="28"/>
                <w:szCs w:val="28"/>
              </w:rPr>
            </w:pPr>
            <w:r w:rsidDel="00000000" w:rsidR="00000000" w:rsidRPr="00000000">
              <w:rPr>
                <w:sz w:val="28"/>
                <w:szCs w:val="28"/>
                <w:rtl w:val="0"/>
              </w:rPr>
              <w:t xml:space="preserve">ITC320110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sz w:val="24"/>
                <w:szCs w:val="24"/>
                <w:rtl w:val="0"/>
              </w:rPr>
              <w:t xml:space="preserve">4</w:t>
            </w:r>
            <w:r w:rsidDel="00000000" w:rsidR="00000000" w:rsidRPr="00000000">
              <w:rPr>
                <w:sz w:val="24"/>
                <w:szCs w:val="24"/>
                <w:rtl w:val="0"/>
              </w:rPr>
              <w:t xml:space="preserve">.00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sz w:val="24"/>
                <w:szCs w:val="24"/>
                <w:rtl w:val="0"/>
              </w:rPr>
              <w:t xml:space="preserve">100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3</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b w:val="1"/>
                <w:color w:val="000000"/>
                <w:rtl w:val="0"/>
              </w:rPr>
              <w:t xml:space="preserve">BID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b w:val="1"/>
                <w:color w:val="000000"/>
              </w:rPr>
            </w:pPr>
            <w:r w:rsidDel="00000000" w:rsidR="00000000" w:rsidRPr="00000000">
              <w:rPr>
                <w:color w:val="000000"/>
                <w:rtl w:val="0"/>
              </w:rPr>
              <w:t xml:space="preserve">BMIC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b w:val="1"/>
                <w:color w:val="000000"/>
              </w:rPr>
            </w:pPr>
            <w:r w:rsidDel="00000000" w:rsidR="00000000" w:rsidRPr="00000000">
              <w:rPr>
                <w:b w:val="1"/>
                <w:rtl w:val="0"/>
              </w:rPr>
              <w:t xml:space="preserve">Zainab salim jaafar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b w:val="1"/>
              </w:rPr>
            </w:pPr>
            <w:r w:rsidDel="00000000" w:rsidR="00000000" w:rsidRPr="00000000">
              <w:rPr>
                <w:b w:val="1"/>
                <w:color w:val="000000"/>
                <w:rtl w:val="0"/>
              </w:rPr>
              <w:t xml:space="preserve">Zainab.al-kadimy@uoitc.edu.iq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b w:val="1"/>
                <w:color w:val="000000"/>
              </w:rPr>
            </w:pPr>
            <w:r w:rsidDel="00000000" w:rsidR="00000000" w:rsidRPr="00000000">
              <w:rPr>
                <w:b w:val="1"/>
                <w:rtl w:val="0"/>
              </w:rPr>
              <w:t xml:space="preserve">Assistant Professor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b w:val="1"/>
                <w:rtl w:val="0"/>
              </w:rPr>
              <w:t xml:space="preserve">MSc</w:t>
            </w:r>
            <w:r w:rsidDel="00000000" w:rsidR="00000000" w:rsidRPr="00000000">
              <w:rPr>
                <w:rtl w:val="0"/>
              </w:rPr>
              <w:t xml:space="preserve">.</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b w:val="1"/>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0" w:firstLine="0"/>
              <w:rPr>
                <w:color w:val="000000"/>
              </w:rPr>
            </w:pPr>
            <w:r w:rsidDel="00000000" w:rsidR="00000000" w:rsidRPr="00000000">
              <w:rPr>
                <w:rtl w:val="0"/>
              </w:rPr>
              <w:t xml:space="preserve">jwan k alwan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b w:val="1"/>
              </w:rPr>
            </w:pPr>
            <w:r w:rsidDel="00000000" w:rsidR="00000000" w:rsidRPr="00000000">
              <w:rPr>
                <w:b w:val="1"/>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b w:val="1"/>
              </w:rPr>
            </w:pPr>
            <w:r w:rsidDel="00000000" w:rsidR="00000000" w:rsidRPr="00000000">
              <w:rPr>
                <w:b w:val="1"/>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Biology and Cell Biology / BMI111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rPr>
                <w:sz w:val="24"/>
                <w:szCs w:val="24"/>
              </w:rPr>
            </w:pPr>
            <w:r w:rsidDel="00000000" w:rsidR="00000000" w:rsidRPr="00000000">
              <w:rPr>
                <w:color w:val="000000"/>
                <w:rtl w:val="0"/>
              </w:rPr>
              <w:t xml:space="preserve">            1. </w:t>
            </w:r>
            <w:r w:rsidDel="00000000" w:rsidR="00000000" w:rsidRPr="00000000">
              <w:rPr>
                <w:sz w:val="24"/>
                <w:szCs w:val="24"/>
                <w:rtl w:val="0"/>
              </w:rPr>
              <w:t xml:space="preserve">To highlight the roles and characteristics of microorganisms </w:t>
            </w:r>
          </w:p>
          <w:p w:rsidR="00000000" w:rsidDel="00000000" w:rsidP="00000000" w:rsidRDefault="00000000" w:rsidRPr="00000000" w14:paraId="0000008F">
            <w:pPr>
              <w:spacing w:line="276" w:lineRule="auto"/>
              <w:ind w:left="720" w:firstLine="0"/>
              <w:rPr>
                <w:sz w:val="24"/>
                <w:szCs w:val="24"/>
              </w:rPr>
            </w:pPr>
            <w:r w:rsidDel="00000000" w:rsidR="00000000" w:rsidRPr="00000000">
              <w:rPr>
                <w:sz w:val="24"/>
                <w:szCs w:val="24"/>
                <w:rtl w:val="0"/>
              </w:rPr>
              <w:t xml:space="preserve">2. To study in detail the growth of microorganisms and impact of environment on their growth </w:t>
            </w:r>
          </w:p>
          <w:p w:rsidR="00000000" w:rsidDel="00000000" w:rsidP="00000000" w:rsidRDefault="00000000" w:rsidRPr="00000000" w14:paraId="00000090">
            <w:pPr>
              <w:spacing w:line="276" w:lineRule="auto"/>
              <w:ind w:left="720" w:firstLine="0"/>
              <w:rPr>
                <w:color w:val="000000"/>
              </w:rPr>
            </w:pPr>
            <w:r w:rsidDel="00000000" w:rsidR="00000000" w:rsidRPr="00000000">
              <w:rPr>
                <w:sz w:val="24"/>
                <w:szCs w:val="24"/>
                <w:rtl w:val="0"/>
              </w:rPr>
              <w:t xml:space="preserve">3. To evaluate explicitly, the metabolic pathways, role of microbes in public health; insight into the physical and chemical control of microorganisms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1">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2">
            <w:pPr>
              <w:spacing w:line="276" w:lineRule="auto"/>
              <w:rPr>
                <w:b w:val="1"/>
                <w:sz w:val="24"/>
                <w:szCs w:val="24"/>
              </w:rPr>
            </w:pPr>
            <w:r w:rsidDel="00000000" w:rsidR="00000000" w:rsidRPr="00000000">
              <w:rPr>
                <w:rtl w:val="0"/>
              </w:rPr>
            </w:r>
          </w:p>
          <w:p w:rsidR="00000000" w:rsidDel="00000000" w:rsidP="00000000" w:rsidRDefault="00000000" w:rsidRPr="00000000" w14:paraId="00000093">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widowControl w:val="0"/>
              <w:shd w:fill="ffffff" w:val="clear"/>
              <w:spacing w:after="0" w:line="276" w:lineRule="auto"/>
              <w:ind w:left="720" w:firstLine="0"/>
              <w:rPr>
                <w:sz w:val="24"/>
                <w:szCs w:val="24"/>
              </w:rPr>
            </w:pPr>
            <w:r w:rsidDel="00000000" w:rsidR="00000000" w:rsidRPr="00000000">
              <w:rPr>
                <w:rtl w:val="0"/>
              </w:rPr>
            </w:r>
          </w:p>
          <w:p w:rsidR="00000000" w:rsidDel="00000000" w:rsidP="00000000" w:rsidRDefault="00000000" w:rsidRPr="00000000" w14:paraId="00000095">
            <w:pPr>
              <w:widowControl w:val="0"/>
              <w:numPr>
                <w:ilvl w:val="0"/>
                <w:numId w:val="1"/>
              </w:numPr>
              <w:shd w:fill="ffffff" w:val="clear"/>
              <w:spacing w:line="276" w:lineRule="auto"/>
              <w:ind w:left="720" w:hanging="360"/>
              <w:rPr>
                <w:sz w:val="24"/>
                <w:szCs w:val="24"/>
              </w:rPr>
            </w:pPr>
            <w:r w:rsidDel="00000000" w:rsidR="00000000" w:rsidRPr="00000000">
              <w:rPr>
                <w:sz w:val="24"/>
                <w:szCs w:val="24"/>
                <w:rtl w:val="0"/>
              </w:rPr>
              <w:t xml:space="preserve">-  Helping the student to become familiar with the existing scientific facts, whether in the human body or in the universe surrounding us, and to know the scientific assumptions and theories of scientists and specialists.</w:t>
            </w:r>
          </w:p>
          <w:p w:rsidR="00000000" w:rsidDel="00000000" w:rsidP="00000000" w:rsidRDefault="00000000" w:rsidRPr="00000000" w14:paraId="00000096">
            <w:pPr>
              <w:widowControl w:val="0"/>
              <w:numPr>
                <w:ilvl w:val="0"/>
                <w:numId w:val="1"/>
              </w:numPr>
              <w:shd w:fill="ffffff" w:val="clear"/>
              <w:spacing w:line="276" w:lineRule="auto"/>
              <w:ind w:left="720" w:hanging="360"/>
              <w:rPr>
                <w:sz w:val="24"/>
                <w:szCs w:val="24"/>
              </w:rPr>
            </w:pPr>
            <w:r w:rsidDel="00000000" w:rsidR="00000000" w:rsidRPr="00000000">
              <w:rPr>
                <w:sz w:val="24"/>
                <w:szCs w:val="24"/>
                <w:rtl w:val="0"/>
              </w:rPr>
              <w:t xml:space="preserve">- Enable students to gain knowledge and understanding of how to maintain and restore microbiology systems.</w:t>
            </w:r>
          </w:p>
          <w:p w:rsidR="00000000" w:rsidDel="00000000" w:rsidP="00000000" w:rsidRDefault="00000000" w:rsidRPr="00000000" w14:paraId="00000097">
            <w:pPr>
              <w:widowControl w:val="0"/>
              <w:numPr>
                <w:ilvl w:val="0"/>
                <w:numId w:val="1"/>
              </w:numPr>
              <w:shd w:fill="ffffff" w:val="clear"/>
              <w:spacing w:line="276" w:lineRule="auto"/>
              <w:ind w:left="720" w:hanging="360"/>
              <w:rPr>
                <w:color w:val="3f4a52"/>
              </w:rPr>
            </w:pPr>
            <w:r w:rsidDel="00000000" w:rsidR="00000000" w:rsidRPr="00000000">
              <w:rPr>
                <w:sz w:val="24"/>
                <w:szCs w:val="24"/>
                <w:rtl w:val="0"/>
              </w:rPr>
              <w:t xml:space="preserve">- Introduce students to laboratory work and apply theoretical information and link it to the reality of laboratory work.</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8">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9">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9B">
            <w:pPr>
              <w:spacing w:after="0" w:line="276" w:lineRule="auto"/>
              <w:rPr>
                <w:sz w:val="24"/>
                <w:szCs w:val="24"/>
              </w:rPr>
            </w:pPr>
            <w:r w:rsidDel="00000000" w:rsidR="00000000" w:rsidRPr="00000000">
              <w:rPr>
                <w:b w:val="1"/>
                <w:sz w:val="24"/>
                <w:szCs w:val="24"/>
                <w:rtl w:val="0"/>
              </w:rPr>
              <w:t xml:space="preserve">I – INTRODUCTION TO MICROBIOLOGY</w:t>
            </w:r>
            <w:r w:rsidDel="00000000" w:rsidR="00000000" w:rsidRPr="00000000">
              <w:rPr>
                <w:sz w:val="24"/>
                <w:szCs w:val="24"/>
                <w:rtl w:val="0"/>
              </w:rPr>
              <w:t xml:space="preserve"> Basic of microbial existence: History of Microbiology, classification, and nomenclature of microorganisms. Microscopy: Light and Electron microscopy. Microscopic examination of microorganisms. morphology and fine structure of bacteria.</w:t>
            </w:r>
          </w:p>
          <w:p w:rsidR="00000000" w:rsidDel="00000000" w:rsidP="00000000" w:rsidRDefault="00000000" w:rsidRPr="00000000" w14:paraId="0000009C">
            <w:pPr>
              <w:spacing w:after="0" w:line="276" w:lineRule="auto"/>
              <w:rPr>
                <w:b w:val="1"/>
                <w:sz w:val="24"/>
                <w:szCs w:val="24"/>
              </w:rPr>
            </w:pPr>
            <w:r w:rsidDel="00000000" w:rsidR="00000000" w:rsidRPr="00000000">
              <w:rPr>
                <w:b w:val="1"/>
                <w:sz w:val="24"/>
                <w:szCs w:val="24"/>
                <w:rtl w:val="0"/>
              </w:rPr>
              <w:t xml:space="preserve">II - MICROBIAL NUTRITION, GROWTH AND METABOLISM </w:t>
            </w:r>
          </w:p>
          <w:p w:rsidR="00000000" w:rsidDel="00000000" w:rsidP="00000000" w:rsidRDefault="00000000" w:rsidRPr="00000000" w14:paraId="0000009D">
            <w:pPr>
              <w:spacing w:after="0" w:line="276" w:lineRule="auto"/>
              <w:rPr>
                <w:sz w:val="24"/>
                <w:szCs w:val="24"/>
              </w:rPr>
            </w:pPr>
            <w:r w:rsidDel="00000000" w:rsidR="00000000" w:rsidRPr="00000000">
              <w:rPr>
                <w:sz w:val="24"/>
                <w:szCs w:val="24"/>
                <w:rtl w:val="0"/>
              </w:rPr>
              <w:t xml:space="preserve">Nutritional requirements of bacteria: Growth curve and Different methods to quantitative bacterial growth. Aerobic and anaerobic bioenergetics- utilization of energy. Biosynthesis of important molecules.</w:t>
            </w:r>
          </w:p>
          <w:p w:rsidR="00000000" w:rsidDel="00000000" w:rsidP="00000000" w:rsidRDefault="00000000" w:rsidRPr="00000000" w14:paraId="0000009E">
            <w:pPr>
              <w:spacing w:after="0" w:line="276" w:lineRule="auto"/>
              <w:rPr>
                <w:sz w:val="24"/>
                <w:szCs w:val="24"/>
              </w:rPr>
            </w:pPr>
            <w:r w:rsidDel="00000000" w:rsidR="00000000" w:rsidRPr="00000000">
              <w:rPr>
                <w:b w:val="1"/>
                <w:sz w:val="24"/>
                <w:szCs w:val="24"/>
                <w:rtl w:val="0"/>
              </w:rPr>
              <w:t xml:space="preserve">III- MICROBIAL PHYSIOLOGY AND GENETICS</w:t>
            </w:r>
            <w:r w:rsidDel="00000000" w:rsidR="00000000" w:rsidRPr="00000000">
              <w:rPr>
                <w:sz w:val="24"/>
                <w:szCs w:val="24"/>
                <w:rtl w:val="0"/>
              </w:rPr>
              <w:t xml:space="preserve"> Fungi-Importance, characteristics, morphology, reproduction, physiology cultivation, and Classification of fungi. Molds and repair association with other organisms. Bacteriophages.</w:t>
            </w:r>
          </w:p>
          <w:p w:rsidR="00000000" w:rsidDel="00000000" w:rsidP="00000000" w:rsidRDefault="00000000" w:rsidRPr="00000000" w14:paraId="0000009F">
            <w:pPr>
              <w:spacing w:after="0" w:line="276" w:lineRule="auto"/>
              <w:rPr>
                <w:sz w:val="24"/>
                <w:szCs w:val="24"/>
              </w:rPr>
            </w:pPr>
            <w:r w:rsidDel="00000000" w:rsidR="00000000" w:rsidRPr="00000000">
              <w:rPr>
                <w:b w:val="1"/>
                <w:sz w:val="24"/>
                <w:szCs w:val="24"/>
                <w:rtl w:val="0"/>
              </w:rPr>
              <w:t xml:space="preserve">IV - General characteristics</w:t>
            </w:r>
            <w:r w:rsidDel="00000000" w:rsidR="00000000" w:rsidRPr="00000000">
              <w:rPr>
                <w:sz w:val="24"/>
                <w:szCs w:val="24"/>
                <w:rtl w:val="0"/>
              </w:rPr>
              <w:t xml:space="preserve">, Morphology and structure. Classification and Nomenclature-Bacteriophages of E.coli. Replication Viruses of plants, animals, Structure, and Replication.</w:t>
            </w:r>
          </w:p>
          <w:p w:rsidR="00000000" w:rsidDel="00000000" w:rsidP="00000000" w:rsidRDefault="00000000" w:rsidRPr="00000000" w14:paraId="000000A0">
            <w:pPr>
              <w:spacing w:after="0" w:line="276" w:lineRule="auto"/>
              <w:rPr>
                <w:sz w:val="24"/>
                <w:szCs w:val="24"/>
              </w:rPr>
            </w:pPr>
            <w:r w:rsidDel="00000000" w:rsidR="00000000" w:rsidRPr="00000000">
              <w:rPr>
                <w:b w:val="1"/>
                <w:sz w:val="24"/>
                <w:szCs w:val="24"/>
                <w:rtl w:val="0"/>
              </w:rPr>
              <w:t xml:space="preserve">APPLIED MICROBIOLOGY Microbial metabolites:</w:t>
            </w:r>
            <w:r w:rsidDel="00000000" w:rsidR="00000000" w:rsidRPr="00000000">
              <w:rPr>
                <w:sz w:val="24"/>
                <w:szCs w:val="24"/>
                <w:rtl w:val="0"/>
              </w:rPr>
              <w:t xml:space="preserve"> Microbial applications in agricultural, biotechnological, pharmaceutical, and environmental applications. Physical, chemical, and biological control of microorganisms. Host-microbe interactions such as asphalt microbe interaction &amp; animal-microbe interaction.</w:t>
            </w:r>
          </w:p>
          <w:p w:rsidR="00000000" w:rsidDel="00000000" w:rsidP="00000000" w:rsidRDefault="00000000" w:rsidRPr="00000000" w14:paraId="000000A1">
            <w:pPr>
              <w:spacing w:after="0" w:line="276" w:lineRule="auto"/>
              <w:rPr>
                <w:b w:val="1"/>
                <w:sz w:val="24"/>
                <w:szCs w:val="24"/>
              </w:rPr>
            </w:pPr>
            <w:r w:rsidDel="00000000" w:rsidR="00000000" w:rsidRPr="00000000">
              <w:rPr>
                <w:b w:val="1"/>
                <w:sz w:val="24"/>
                <w:szCs w:val="24"/>
                <w:rtl w:val="0"/>
              </w:rPr>
              <w:t xml:space="preserve">Microbiology of human diseases  Bacteria</w:t>
            </w:r>
          </w:p>
          <w:p w:rsidR="00000000" w:rsidDel="00000000" w:rsidP="00000000" w:rsidRDefault="00000000" w:rsidRPr="00000000" w14:paraId="000000A2">
            <w:pPr>
              <w:spacing w:after="0" w:line="276" w:lineRule="auto"/>
              <w:jc w:val="both"/>
              <w:rPr>
                <w:sz w:val="24"/>
                <w:szCs w:val="24"/>
              </w:rPr>
            </w:pPr>
            <w:r w:rsidDel="00000000" w:rsidR="00000000" w:rsidRPr="00000000">
              <w:rPr>
                <w:rtl w:val="0"/>
              </w:rPr>
            </w:r>
          </w:p>
        </w:tc>
      </w:tr>
    </w:tbl>
    <w:p w:rsidR="00000000" w:rsidDel="00000000" w:rsidP="00000000" w:rsidRDefault="00000000" w:rsidRPr="00000000" w14:paraId="000000A3">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4">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5">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7">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after="0" w:line="276" w:lineRule="auto"/>
              <w:rPr>
                <w:color w:val="000000"/>
                <w:sz w:val="24"/>
                <w:szCs w:val="24"/>
              </w:rPr>
            </w:pPr>
            <w:r w:rsidDel="00000000" w:rsidR="00000000" w:rsidRPr="00000000">
              <w:rPr>
                <w:color w:val="000000"/>
                <w:rtl w:val="0"/>
              </w:rPr>
              <w:t xml:space="preserve">1-</w:t>
            </w:r>
            <w:r w:rsidDel="00000000" w:rsidR="00000000" w:rsidRPr="00000000">
              <w:rPr>
                <w:rtl w:val="0"/>
              </w:rPr>
              <w:t xml:space="preserve"> </w:t>
            </w:r>
            <w:r w:rsidDel="00000000" w:rsidR="00000000" w:rsidRPr="00000000">
              <w:rPr>
                <w:color w:val="000000"/>
                <w:sz w:val="24"/>
                <w:szCs w:val="24"/>
                <w:rtl w:val="0"/>
              </w:rPr>
              <w:t xml:space="preserve">Learning by Experimentation</w:t>
            </w:r>
          </w:p>
          <w:p w:rsidR="00000000" w:rsidDel="00000000" w:rsidP="00000000" w:rsidRDefault="00000000" w:rsidRPr="00000000" w14:paraId="000000A9">
            <w:pPr>
              <w:spacing w:after="0" w:line="276" w:lineRule="auto"/>
              <w:rPr>
                <w:color w:val="000000"/>
                <w:sz w:val="24"/>
                <w:szCs w:val="24"/>
              </w:rPr>
            </w:pPr>
            <w:r w:rsidDel="00000000" w:rsidR="00000000" w:rsidRPr="00000000">
              <w:rPr>
                <w:color w:val="000000"/>
                <w:sz w:val="24"/>
                <w:szCs w:val="24"/>
                <w:rtl w:val="0"/>
              </w:rPr>
              <w:t xml:space="preserve">2- Cooperative Learning</w:t>
            </w:r>
          </w:p>
          <w:p w:rsidR="00000000" w:rsidDel="00000000" w:rsidP="00000000" w:rsidRDefault="00000000" w:rsidRPr="00000000" w14:paraId="000000AA">
            <w:pPr>
              <w:spacing w:after="0" w:line="276" w:lineRule="auto"/>
              <w:rPr>
                <w:color w:val="000000"/>
                <w:sz w:val="24"/>
                <w:szCs w:val="24"/>
              </w:rPr>
            </w:pPr>
            <w:r w:rsidDel="00000000" w:rsidR="00000000" w:rsidRPr="00000000">
              <w:rPr>
                <w:color w:val="000000"/>
                <w:sz w:val="24"/>
                <w:szCs w:val="24"/>
                <w:rtl w:val="0"/>
              </w:rPr>
              <w:t xml:space="preserve">3-</w:t>
            </w:r>
            <w:r w:rsidDel="00000000" w:rsidR="00000000" w:rsidRPr="00000000">
              <w:rPr>
                <w:sz w:val="24"/>
                <w:szCs w:val="24"/>
                <w:rtl w:val="0"/>
              </w:rPr>
              <w:t xml:space="preserve"> </w:t>
            </w:r>
            <w:r w:rsidDel="00000000" w:rsidR="00000000" w:rsidRPr="00000000">
              <w:rPr>
                <w:color w:val="000000"/>
                <w:sz w:val="24"/>
                <w:szCs w:val="24"/>
                <w:rtl w:val="0"/>
              </w:rPr>
              <w:t xml:space="preserve">Brainstorming</w:t>
            </w:r>
          </w:p>
          <w:p w:rsidR="00000000" w:rsidDel="00000000" w:rsidP="00000000" w:rsidRDefault="00000000" w:rsidRPr="00000000" w14:paraId="000000AB">
            <w:pPr>
              <w:spacing w:after="0" w:line="276" w:lineRule="auto"/>
              <w:rPr>
                <w:color w:val="000000"/>
                <w:sz w:val="24"/>
                <w:szCs w:val="24"/>
              </w:rPr>
            </w:pPr>
            <w:r w:rsidDel="00000000" w:rsidR="00000000" w:rsidRPr="00000000">
              <w:rPr>
                <w:color w:val="000000"/>
                <w:sz w:val="24"/>
                <w:szCs w:val="24"/>
                <w:rtl w:val="0"/>
              </w:rPr>
              <w:t xml:space="preserve">4-</w:t>
            </w:r>
            <w:r w:rsidDel="00000000" w:rsidR="00000000" w:rsidRPr="00000000">
              <w:rPr>
                <w:sz w:val="24"/>
                <w:szCs w:val="24"/>
                <w:rtl w:val="0"/>
              </w:rPr>
              <w:t xml:space="preserve"> </w:t>
            </w:r>
            <w:r w:rsidDel="00000000" w:rsidR="00000000" w:rsidRPr="00000000">
              <w:rPr>
                <w:color w:val="000000"/>
                <w:sz w:val="24"/>
                <w:szCs w:val="24"/>
                <w:rtl w:val="0"/>
              </w:rPr>
              <w:t xml:space="preserve">Self-Learning  </w:t>
            </w:r>
          </w:p>
          <w:p w:rsidR="00000000" w:rsidDel="00000000" w:rsidP="00000000" w:rsidRDefault="00000000" w:rsidRPr="00000000" w14:paraId="000000AC">
            <w:pPr>
              <w:spacing w:after="0" w:line="276" w:lineRule="auto"/>
              <w:rPr>
                <w:color w:val="000000"/>
                <w:sz w:val="24"/>
                <w:szCs w:val="24"/>
              </w:rPr>
            </w:pPr>
            <w:r w:rsidDel="00000000" w:rsidR="00000000" w:rsidRPr="00000000">
              <w:rPr>
                <w:color w:val="000000"/>
                <w:sz w:val="24"/>
                <w:szCs w:val="24"/>
                <w:rtl w:val="0"/>
              </w:rPr>
              <w:t xml:space="preserve">5- Individual Skills Assessment</w:t>
            </w:r>
          </w:p>
          <w:p w:rsidR="00000000" w:rsidDel="00000000" w:rsidP="00000000" w:rsidRDefault="00000000" w:rsidRPr="00000000" w14:paraId="000000AD">
            <w:pPr>
              <w:spacing w:after="0" w:line="276" w:lineRule="auto"/>
              <w:rPr>
                <w:color w:val="000000"/>
                <w:sz w:val="24"/>
                <w:szCs w:val="24"/>
              </w:rPr>
            </w:pPr>
            <w:r w:rsidDel="00000000" w:rsidR="00000000" w:rsidRPr="00000000">
              <w:rPr>
                <w:color w:val="000000"/>
                <w:sz w:val="24"/>
                <w:szCs w:val="24"/>
                <w:rtl w:val="0"/>
              </w:rPr>
              <w:t xml:space="preserve">6- Achievement Tests</w:t>
            </w:r>
          </w:p>
          <w:p w:rsidR="00000000" w:rsidDel="00000000" w:rsidP="00000000" w:rsidRDefault="00000000" w:rsidRPr="00000000" w14:paraId="000000AE">
            <w:pPr>
              <w:spacing w:after="0" w:line="276" w:lineRule="auto"/>
              <w:rPr>
                <w:color w:val="000000"/>
                <w:sz w:val="24"/>
                <w:szCs w:val="24"/>
              </w:rPr>
            </w:pPr>
            <w:r w:rsidDel="00000000" w:rsidR="00000000" w:rsidRPr="00000000">
              <w:rPr>
                <w:color w:val="000000"/>
                <w:sz w:val="24"/>
                <w:szCs w:val="24"/>
                <w:rtl w:val="0"/>
              </w:rPr>
              <w:t xml:space="preserve">7- Standard Tests</w:t>
            </w:r>
          </w:p>
          <w:p w:rsidR="00000000" w:rsidDel="00000000" w:rsidP="00000000" w:rsidRDefault="00000000" w:rsidRPr="00000000" w14:paraId="000000AF">
            <w:pPr>
              <w:spacing w:after="0" w:line="276" w:lineRule="auto"/>
              <w:jc w:val="both"/>
              <w:rPr>
                <w:color w:val="000000"/>
              </w:rPr>
            </w:pPr>
            <w:r w:rsidDel="00000000" w:rsidR="00000000" w:rsidRPr="00000000">
              <w:rPr>
                <w:rtl w:val="0"/>
              </w:rPr>
            </w:r>
          </w:p>
        </w:tc>
      </w:tr>
    </w:tbl>
    <w:p w:rsidR="00000000" w:rsidDel="00000000" w:rsidP="00000000" w:rsidRDefault="00000000" w:rsidRPr="00000000" w14:paraId="000000B0">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6">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7">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8">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9">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BA">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B">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C">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BD">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E">
            <w:pPr>
              <w:spacing w:after="0" w:line="312" w:lineRule="auto"/>
              <w:rPr>
                <w:sz w:val="24"/>
                <w:szCs w:val="24"/>
              </w:rPr>
            </w:pPr>
            <w:r w:rsidDel="00000000" w:rsidR="00000000" w:rsidRPr="00000000">
              <w:rPr>
                <w:sz w:val="24"/>
                <w:szCs w:val="24"/>
                <w:rtl w:val="0"/>
              </w:rPr>
              <w:t xml:space="preserve">37</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F">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0">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1">
            <w:pPr>
              <w:spacing w:after="0" w:line="312"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2">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3">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spacing w:after="0" w:line="312" w:lineRule="auto"/>
              <w:rPr>
                <w:sz w:val="24"/>
                <w:szCs w:val="24"/>
              </w:rPr>
            </w:pPr>
            <w:r w:rsidDel="00000000" w:rsidR="00000000" w:rsidRPr="00000000">
              <w:rPr>
                <w:sz w:val="24"/>
                <w:szCs w:val="24"/>
                <w:rtl w:val="0"/>
              </w:rPr>
              <w:t xml:space="preserve">100</w:t>
            </w:r>
          </w:p>
        </w:tc>
      </w:tr>
    </w:tbl>
    <w:p w:rsidR="00000000" w:rsidDel="00000000" w:rsidP="00000000" w:rsidRDefault="00000000" w:rsidRPr="00000000" w14:paraId="000000C7">
      <w:pPr>
        <w:spacing w:after="0" w:line="312" w:lineRule="auto"/>
        <w:rPr>
          <w:b w:val="1"/>
          <w:color w:val="000000"/>
        </w:rPr>
      </w:pPr>
      <w:r w:rsidDel="00000000" w:rsidR="00000000" w:rsidRPr="00000000">
        <w:rPr>
          <w:rtl w:val="0"/>
        </w:rPr>
      </w:r>
    </w:p>
    <w:p w:rsidR="00000000" w:rsidDel="00000000" w:rsidP="00000000" w:rsidRDefault="00000000" w:rsidRPr="00000000" w14:paraId="000000C8">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9">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CA">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0">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1">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3">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4">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5">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6">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7">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9">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A">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after="0" w:line="312" w:lineRule="auto"/>
              <w:jc w:val="center"/>
              <w:rPr>
                <w:color w:val="000000"/>
              </w:rPr>
            </w:pPr>
            <w:r w:rsidDel="00000000" w:rsidR="00000000" w:rsidRPr="00000000">
              <w:rPr>
                <w:color w:val="000000"/>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spacing w:after="0" w:line="312" w:lineRule="auto"/>
              <w:rPr>
                <w:color w:val="000000"/>
              </w:rPr>
            </w:pPr>
            <w:r w:rsidDel="00000000" w:rsidR="00000000" w:rsidRPr="00000000">
              <w:rPr>
                <w:rtl w:val="0"/>
              </w:rPr>
              <w:t xml:space="preserve">LO #1 and 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spacing w:after="0" w:line="312" w:lineRule="auto"/>
              <w:rPr>
                <w:color w:val="000000"/>
              </w:rPr>
            </w:pPr>
            <w:r w:rsidDel="00000000" w:rsidR="00000000" w:rsidRPr="00000000">
              <w:rPr>
                <w:rtl w:val="0"/>
              </w:rPr>
              <w:t xml:space="preserve">LO # 1 and 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color w:val="00000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312" w:lineRule="auto"/>
              <w:rPr>
                <w:color w:val="000000"/>
              </w:rPr>
            </w:pPr>
            <w:r w:rsidDel="00000000" w:rsidR="00000000" w:rsidRPr="00000000">
              <w:rPr>
                <w:rtl w:val="0"/>
              </w:rPr>
              <w:t xml:space="preserve">LO # 1, 2 and 3</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color w:val="000000"/>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312" w:lineRule="auto"/>
              <w:rPr>
                <w:color w:val="000000"/>
              </w:rPr>
            </w:pPr>
            <w:r w:rsidDel="00000000" w:rsidR="00000000" w:rsidRPr="00000000">
              <w:rPr>
                <w:rtl w:val="0"/>
              </w:rPr>
              <w:t xml:space="preserve">LO # 1, 2 and 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0" w:line="312" w:lineRule="auto"/>
              <w:rPr>
                <w:color w:val="000000"/>
              </w:rPr>
            </w:pPr>
            <w:r w:rsidDel="00000000" w:rsidR="00000000" w:rsidRPr="00000000">
              <w:rPr>
                <w:rtl w:val="0"/>
              </w:rPr>
            </w:r>
          </w:p>
        </w:tc>
      </w:tr>
    </w:tbl>
    <w:p w:rsidR="00000000" w:rsidDel="00000000" w:rsidP="00000000" w:rsidRDefault="00000000" w:rsidRPr="00000000" w14:paraId="00000101">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2">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3">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4">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5">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7">
            <w:pPr>
              <w:spacing w:after="0"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8">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after="0" w:line="360" w:lineRule="auto"/>
              <w:ind w:left="-18" w:firstLine="18"/>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after="0" w:line="360" w:lineRule="auto"/>
              <w:rPr>
                <w:sz w:val="24"/>
                <w:szCs w:val="24"/>
              </w:rPr>
            </w:pPr>
            <w:r w:rsidDel="00000000" w:rsidR="00000000" w:rsidRPr="00000000">
              <w:rPr>
                <w:sz w:val="24"/>
                <w:szCs w:val="24"/>
                <w:rtl w:val="0"/>
              </w:rPr>
              <w:t xml:space="preserve">Introduction of Microbiology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after="0" w:line="360" w:lineRule="auto"/>
              <w:ind w:left="-18" w:firstLine="18"/>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360" w:lineRule="auto"/>
              <w:rPr>
                <w:sz w:val="24"/>
                <w:szCs w:val="24"/>
              </w:rPr>
            </w:pPr>
            <w:r w:rsidDel="00000000" w:rsidR="00000000" w:rsidRPr="00000000">
              <w:rPr>
                <w:sz w:val="24"/>
                <w:szCs w:val="24"/>
                <w:rtl w:val="0"/>
              </w:rPr>
              <w:t xml:space="preserve">Microbial Nutrition and Growth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360" w:lineRule="auto"/>
              <w:ind w:left="-18" w:firstLine="18"/>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360" w:lineRule="auto"/>
              <w:rPr>
                <w:sz w:val="24"/>
                <w:szCs w:val="24"/>
              </w:rPr>
            </w:pPr>
            <w:r w:rsidDel="00000000" w:rsidR="00000000" w:rsidRPr="00000000">
              <w:rPr>
                <w:sz w:val="24"/>
                <w:szCs w:val="24"/>
                <w:rtl w:val="0"/>
              </w:rPr>
              <w:t xml:space="preserve">Bacterial Morphology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360" w:lineRule="auto"/>
              <w:ind w:left="-18" w:firstLine="18"/>
              <w:jc w:val="center"/>
              <w:rPr>
                <w:b w:val="1"/>
                <w:color w:val="000000"/>
              </w:rPr>
            </w:pPr>
            <w:r w:rsidDel="00000000" w:rsidR="00000000" w:rsidRPr="00000000">
              <w:rPr>
                <w:b w:val="1"/>
                <w:color w:val="000000"/>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after="0" w:line="360" w:lineRule="auto"/>
              <w:rPr>
                <w:sz w:val="24"/>
                <w:szCs w:val="24"/>
              </w:rPr>
            </w:pPr>
            <w:r w:rsidDel="00000000" w:rsidR="00000000" w:rsidRPr="00000000">
              <w:rPr>
                <w:sz w:val="24"/>
                <w:szCs w:val="24"/>
                <w:rtl w:val="0"/>
              </w:rPr>
              <w:t xml:space="preserve">Bacterial cell structures and functions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360" w:lineRule="auto"/>
              <w:ind w:left="-18" w:firstLine="18"/>
              <w:jc w:val="center"/>
              <w:rPr>
                <w:b w:val="1"/>
                <w:color w:val="000000"/>
              </w:rPr>
            </w:pPr>
            <w:r w:rsidDel="00000000" w:rsidR="00000000" w:rsidRPr="00000000">
              <w:rPr>
                <w:b w:val="1"/>
                <w:color w:val="000000"/>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360" w:lineRule="auto"/>
              <w:rPr>
                <w:sz w:val="24"/>
                <w:szCs w:val="24"/>
              </w:rPr>
            </w:pPr>
            <w:r w:rsidDel="00000000" w:rsidR="00000000" w:rsidRPr="00000000">
              <w:rPr>
                <w:sz w:val="24"/>
                <w:szCs w:val="24"/>
                <w:rtl w:val="0"/>
              </w:rPr>
              <w:t xml:space="preserve">ANTIMICROBIAL DRUGS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360" w:lineRule="auto"/>
              <w:ind w:left="-18" w:firstLine="18"/>
              <w:jc w:val="center"/>
              <w:rPr>
                <w:b w:val="1"/>
                <w:color w:val="000000"/>
              </w:rPr>
            </w:pPr>
            <w:r w:rsidDel="00000000" w:rsidR="00000000" w:rsidRPr="00000000">
              <w:rPr>
                <w:b w:val="1"/>
                <w:color w:val="000000"/>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360" w:lineRule="auto"/>
              <w:rPr>
                <w:sz w:val="24"/>
                <w:szCs w:val="24"/>
              </w:rPr>
            </w:pPr>
            <w:r w:rsidDel="00000000" w:rsidR="00000000" w:rsidRPr="00000000">
              <w:rPr>
                <w:sz w:val="24"/>
                <w:szCs w:val="24"/>
                <w:rtl w:val="0"/>
              </w:rPr>
              <w:t xml:space="preserve">Bacteriophage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360" w:lineRule="auto"/>
              <w:ind w:left="-18" w:firstLine="18"/>
              <w:jc w:val="center"/>
              <w:rPr>
                <w:b w:val="1"/>
                <w:color w:val="000000"/>
              </w:rPr>
            </w:pPr>
            <w:r w:rsidDel="00000000" w:rsidR="00000000" w:rsidRPr="00000000">
              <w:rPr>
                <w:b w:val="1"/>
                <w:color w:val="000000"/>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360" w:lineRule="auto"/>
              <w:rPr>
                <w:sz w:val="24"/>
                <w:szCs w:val="24"/>
              </w:rPr>
            </w:pPr>
            <w:r w:rsidDel="00000000" w:rsidR="00000000" w:rsidRPr="00000000">
              <w:rPr>
                <w:sz w:val="24"/>
                <w:szCs w:val="24"/>
                <w:rtl w:val="0"/>
              </w:rPr>
              <w:t xml:space="preserve">First test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360" w:lineRule="auto"/>
              <w:ind w:left="-18" w:firstLine="18"/>
              <w:jc w:val="center"/>
              <w:rPr>
                <w:b w:val="1"/>
                <w:color w:val="000000"/>
              </w:rPr>
            </w:pPr>
            <w:r w:rsidDel="00000000" w:rsidR="00000000" w:rsidRPr="00000000">
              <w:rPr>
                <w:b w:val="1"/>
                <w:color w:val="000000"/>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360" w:lineRule="auto"/>
              <w:rPr>
                <w:sz w:val="24"/>
                <w:szCs w:val="24"/>
              </w:rPr>
            </w:pPr>
            <w:r w:rsidDel="00000000" w:rsidR="00000000" w:rsidRPr="00000000">
              <w:rPr>
                <w:sz w:val="24"/>
                <w:szCs w:val="24"/>
                <w:rtl w:val="0"/>
              </w:rPr>
              <w:t xml:space="preserve">Chemical coordination and regulation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360" w:lineRule="auto"/>
              <w:ind w:left="-18" w:firstLine="18"/>
              <w:jc w:val="center"/>
              <w:rPr>
                <w:b w:val="1"/>
                <w:color w:val="000000"/>
              </w:rPr>
            </w:pPr>
            <w:r w:rsidDel="00000000" w:rsidR="00000000" w:rsidRPr="00000000">
              <w:rPr>
                <w:b w:val="1"/>
                <w:color w:val="000000"/>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360" w:lineRule="auto"/>
              <w:rPr>
                <w:sz w:val="24"/>
                <w:szCs w:val="24"/>
              </w:rPr>
            </w:pPr>
            <w:r w:rsidDel="00000000" w:rsidR="00000000" w:rsidRPr="00000000">
              <w:rPr>
                <w:sz w:val="24"/>
                <w:szCs w:val="24"/>
                <w:rtl w:val="0"/>
              </w:rPr>
              <w:t xml:space="preserve">INFECTION AND INFECTIOUS 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360" w:lineRule="auto"/>
              <w:ind w:left="-18" w:firstLine="18"/>
              <w:jc w:val="center"/>
              <w:rPr>
                <w:b w:val="1"/>
                <w:color w:val="000000"/>
              </w:rPr>
            </w:pPr>
            <w:r w:rsidDel="00000000" w:rsidR="00000000" w:rsidRPr="00000000">
              <w:rPr>
                <w:b w:val="1"/>
                <w:color w:val="000000"/>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360" w:lineRule="auto"/>
              <w:rPr>
                <w:sz w:val="24"/>
                <w:szCs w:val="24"/>
              </w:rPr>
            </w:pPr>
            <w:bookmarkStart w:colFirst="0" w:colLast="0" w:name="_heading=h.30j0zll" w:id="1"/>
            <w:bookmarkEnd w:id="1"/>
            <w:r w:rsidDel="00000000" w:rsidR="00000000" w:rsidRPr="00000000">
              <w:rPr>
                <w:sz w:val="24"/>
                <w:szCs w:val="24"/>
                <w:rtl w:val="0"/>
              </w:rPr>
              <w:t xml:space="preserve">The nerve system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360" w:lineRule="auto"/>
              <w:ind w:left="-18" w:firstLine="18"/>
              <w:jc w:val="center"/>
              <w:rPr>
                <w:b w:val="1"/>
                <w:color w:val="000000"/>
              </w:rPr>
            </w:pPr>
            <w:r w:rsidDel="00000000" w:rsidR="00000000" w:rsidRPr="00000000">
              <w:rPr>
                <w:b w:val="1"/>
                <w:color w:val="000000"/>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360" w:lineRule="auto"/>
              <w:rPr>
                <w:sz w:val="24"/>
                <w:szCs w:val="24"/>
              </w:rPr>
            </w:pPr>
            <w:r w:rsidDel="00000000" w:rsidR="00000000" w:rsidRPr="00000000">
              <w:rPr>
                <w:sz w:val="24"/>
                <w:szCs w:val="24"/>
                <w:rtl w:val="0"/>
              </w:rPr>
              <w:t xml:space="preserve">Types of infectious diseases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360" w:lineRule="auto"/>
              <w:ind w:left="-18" w:firstLine="18"/>
              <w:jc w:val="center"/>
              <w:rPr>
                <w:b w:val="1"/>
                <w:color w:val="000000"/>
              </w:rPr>
            </w:pPr>
            <w:r w:rsidDel="00000000" w:rsidR="00000000" w:rsidRPr="00000000">
              <w:rPr>
                <w:b w:val="1"/>
                <w:color w:val="000000"/>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360" w:lineRule="auto"/>
              <w:rPr>
                <w:sz w:val="24"/>
                <w:szCs w:val="24"/>
              </w:rPr>
            </w:pPr>
            <w:r w:rsidDel="00000000" w:rsidR="00000000" w:rsidRPr="00000000">
              <w:rPr>
                <w:sz w:val="24"/>
                <w:szCs w:val="24"/>
                <w:rtl w:val="0"/>
              </w:rPr>
              <w:t xml:space="preserve">Application of microbiology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360" w:lineRule="auto"/>
              <w:ind w:left="-18" w:firstLine="18"/>
              <w:jc w:val="center"/>
              <w:rPr>
                <w:b w:val="1"/>
                <w:color w:val="000000"/>
              </w:rPr>
            </w:pPr>
            <w:r w:rsidDel="00000000" w:rsidR="00000000" w:rsidRPr="00000000">
              <w:rPr>
                <w:b w:val="1"/>
                <w:color w:val="000000"/>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360" w:lineRule="auto"/>
              <w:rPr>
                <w:sz w:val="24"/>
                <w:szCs w:val="24"/>
              </w:rPr>
            </w:pPr>
            <w:r w:rsidDel="00000000" w:rsidR="00000000" w:rsidRPr="00000000">
              <w:rPr>
                <w:sz w:val="24"/>
                <w:szCs w:val="24"/>
                <w:rtl w:val="0"/>
              </w:rPr>
              <w:t xml:space="preserve">Microbial Metabolism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360" w:lineRule="auto"/>
              <w:ind w:left="-18" w:firstLine="18"/>
              <w:jc w:val="center"/>
              <w:rPr>
                <w:b w:val="1"/>
                <w:color w:val="000000"/>
              </w:rPr>
            </w:pPr>
            <w:r w:rsidDel="00000000" w:rsidR="00000000" w:rsidRPr="00000000">
              <w:rPr>
                <w:b w:val="1"/>
                <w:color w:val="000000"/>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360" w:lineRule="auto"/>
              <w:rPr/>
            </w:pPr>
            <w:r w:rsidDel="00000000" w:rsidR="00000000" w:rsidRPr="00000000">
              <w:rPr>
                <w:sz w:val="24"/>
                <w:szCs w:val="24"/>
                <w:rtl w:val="0"/>
              </w:rPr>
              <w:t xml:space="preserve">BACTERIAL FOOD POISONING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360" w:lineRule="auto"/>
              <w:ind w:left="-18" w:firstLine="18"/>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spacing w:after="0" w:line="360" w:lineRule="auto"/>
              <w:rPr/>
            </w:pPr>
            <w:r w:rsidDel="00000000" w:rsidR="00000000" w:rsidRPr="00000000">
              <w:rPr>
                <w:rtl w:val="0"/>
              </w:rPr>
              <w:t xml:space="preserve">Reveiw</w:t>
            </w:r>
          </w:p>
        </w:tc>
      </w:tr>
    </w:tbl>
    <w:p w:rsidR="00000000" w:rsidDel="00000000" w:rsidP="00000000" w:rsidRDefault="00000000" w:rsidRPr="00000000" w14:paraId="00000127">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9">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2A">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D">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0"/>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360" w:lineRule="auto"/>
              <w:rPr>
                <w:sz w:val="24"/>
                <w:szCs w:val="24"/>
              </w:rPr>
            </w:pPr>
            <w:r w:rsidDel="00000000" w:rsidR="00000000" w:rsidRPr="00000000">
              <w:rPr>
                <w:rtl w:val="0"/>
              </w:rPr>
              <w:t xml:space="preserve">Lab 1: Introduction to bacteriology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360" w:lineRule="auto"/>
              <w:ind w:left="-18" w:firstLine="0"/>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360" w:lineRule="auto"/>
              <w:rPr>
                <w:sz w:val="24"/>
                <w:szCs w:val="24"/>
              </w:rPr>
            </w:pPr>
            <w:r w:rsidDel="00000000" w:rsidR="00000000" w:rsidRPr="00000000">
              <w:rPr>
                <w:rtl w:val="0"/>
              </w:rPr>
              <w:t xml:space="preserve">Lab 2: Biosafety</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360" w:lineRule="auto"/>
              <w:ind w:left="-18" w:firstLine="0"/>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after="0" w:line="360" w:lineRule="auto"/>
              <w:rPr>
                <w:sz w:val="24"/>
                <w:szCs w:val="24"/>
              </w:rPr>
            </w:pPr>
            <w:r w:rsidDel="00000000" w:rsidR="00000000" w:rsidRPr="00000000">
              <w:rPr>
                <w:rtl w:val="0"/>
              </w:rPr>
              <w:t xml:space="preserve">Lab 3: Media preparation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after="0" w:line="360" w:lineRule="auto"/>
              <w:ind w:left="-18" w:firstLine="0"/>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0" w:line="360" w:lineRule="auto"/>
              <w:rPr>
                <w:sz w:val="24"/>
                <w:szCs w:val="24"/>
              </w:rPr>
            </w:pPr>
            <w:r w:rsidDel="00000000" w:rsidR="00000000" w:rsidRPr="00000000">
              <w:rPr>
                <w:rtl w:val="0"/>
              </w:rPr>
              <w:t xml:space="preserve">Lab 4: Microbiological methods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360" w:lineRule="auto"/>
              <w:ind w:left="-18" w:firstLine="0"/>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after="0" w:line="360" w:lineRule="auto"/>
              <w:rPr/>
            </w:pPr>
            <w:r w:rsidDel="00000000" w:rsidR="00000000" w:rsidRPr="00000000">
              <w:rPr>
                <w:rtl w:val="0"/>
              </w:rPr>
              <w:t xml:space="preserve">Lab 5: Pure culture isolation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360" w:lineRule="auto"/>
              <w:ind w:left="-18" w:firstLine="0"/>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spacing w:after="0" w:line="360" w:lineRule="auto"/>
              <w:rPr>
                <w:sz w:val="24"/>
                <w:szCs w:val="24"/>
              </w:rPr>
            </w:pPr>
            <w:r w:rsidDel="00000000" w:rsidR="00000000" w:rsidRPr="00000000">
              <w:rPr>
                <w:rtl w:val="0"/>
              </w:rPr>
              <w:t xml:space="preserve">Lab 6: Pure cultivation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after="0" w:line="360" w:lineRule="auto"/>
              <w:ind w:left="-18" w:firstLine="0"/>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360" w:lineRule="auto"/>
              <w:rPr/>
            </w:pPr>
            <w:r w:rsidDel="00000000" w:rsidR="00000000" w:rsidRPr="00000000">
              <w:rPr>
                <w:rtl w:val="0"/>
              </w:rPr>
              <w:t xml:space="preserve">Lab 7: Serial dilution of Environmental Samples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C">
            <w:pPr>
              <w:spacing w:after="0" w:line="360" w:lineRule="auto"/>
              <w:ind w:left="-18" w:firstLine="0"/>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0" w:line="360" w:lineRule="auto"/>
              <w:rPr/>
            </w:pPr>
            <w:r w:rsidDel="00000000" w:rsidR="00000000" w:rsidRPr="00000000">
              <w:rPr>
                <w:rtl w:val="0"/>
              </w:rPr>
              <w:t xml:space="preserve">Lab 8: Types of culture media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after="0" w:line="360" w:lineRule="auto"/>
              <w:ind w:left="-18" w:firstLine="0"/>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after="0" w:line="360" w:lineRule="auto"/>
              <w:rPr/>
            </w:pPr>
            <w:r w:rsidDel="00000000" w:rsidR="00000000" w:rsidRPr="00000000">
              <w:rPr>
                <w:rtl w:val="0"/>
              </w:rPr>
              <w:t xml:space="preserve">Lab9: Antibiotics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after="0" w:line="360" w:lineRule="auto"/>
              <w:ind w:left="-18" w:firstLine="0"/>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after="0" w:line="360" w:lineRule="auto"/>
              <w:rPr/>
            </w:pPr>
            <w:r w:rsidDel="00000000" w:rsidR="00000000" w:rsidRPr="00000000">
              <w:rPr>
                <w:rtl w:val="0"/>
              </w:rPr>
              <w:t xml:space="preserve">Lab 10 : Antibiotics sensitivity test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2">
            <w:pPr>
              <w:spacing w:after="0" w:line="360" w:lineRule="auto"/>
              <w:ind w:left="-18" w:firstLine="0"/>
              <w:jc w:val="center"/>
              <w:rPr>
                <w:b w:val="1"/>
              </w:rPr>
            </w:pPr>
            <w:r w:rsidDel="00000000" w:rsidR="00000000" w:rsidRPr="00000000">
              <w:rPr>
                <w:b w:val="1"/>
                <w:rtl w:val="0"/>
              </w:rPr>
              <w:t xml:space="preserve">Week11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spacing w:after="0" w:line="360" w:lineRule="auto"/>
              <w:rPr/>
            </w:pPr>
            <w:r w:rsidDel="00000000" w:rsidR="00000000" w:rsidRPr="00000000">
              <w:rPr>
                <w:rtl w:val="0"/>
              </w:rPr>
              <w:t xml:space="preserve">Lab 11 : Biochemical tests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4">
            <w:pPr>
              <w:spacing w:after="0"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after="0" w:line="360" w:lineRule="auto"/>
              <w:rPr/>
            </w:pPr>
            <w:r w:rsidDel="00000000" w:rsidR="00000000" w:rsidRPr="00000000">
              <w:rPr>
                <w:rtl w:val="0"/>
              </w:rPr>
              <w:t xml:space="preserve">Lab  12: Pathogenic bacteria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360" w:lineRule="auto"/>
              <w:ind w:left="-18" w:firstLine="0"/>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after="0" w:line="360" w:lineRule="auto"/>
              <w:rPr/>
            </w:pPr>
            <w:r w:rsidDel="00000000" w:rsidR="00000000" w:rsidRPr="00000000">
              <w:rPr>
                <w:rtl w:val="0"/>
              </w:rPr>
              <w:t xml:space="preserve">Lab  13: Pathogenic bacteria II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360" w:lineRule="auto"/>
              <w:ind w:left="-18" w:firstLine="0"/>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after="0" w:line="360" w:lineRule="auto"/>
              <w:rPr/>
            </w:pPr>
            <w:r w:rsidDel="00000000" w:rsidR="00000000" w:rsidRPr="00000000">
              <w:rPr>
                <w:rtl w:val="0"/>
              </w:rPr>
              <w:t xml:space="preserve">Lab  14 : Blood groups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after="0" w:line="360" w:lineRule="auto"/>
              <w:ind w:left="-18" w:firstLine="0"/>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360" w:lineRule="auto"/>
              <w:rPr/>
            </w:pPr>
            <w:r w:rsidDel="00000000" w:rsidR="00000000" w:rsidRPr="00000000">
              <w:rPr>
                <w:rtl w:val="0"/>
              </w:rPr>
              <w:t xml:space="preserve">Lab 15 : IMVIC test</w:t>
            </w:r>
          </w:p>
        </w:tc>
      </w:tr>
    </w:tbl>
    <w:p w:rsidR="00000000" w:rsidDel="00000000" w:rsidP="00000000" w:rsidRDefault="00000000" w:rsidRPr="00000000" w14:paraId="0000014C">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D">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4E">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1">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2">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4">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5">
            <w:pPr>
              <w:spacing w:after="0" w:line="312" w:lineRule="auto"/>
              <w:ind w:left="185" w:firstLine="0"/>
              <w:rPr/>
            </w:pPr>
            <w:r w:rsidDel="00000000" w:rsidR="00000000" w:rsidRPr="00000000">
              <w:rPr>
                <w:rtl w:val="0"/>
              </w:rPr>
              <w:t xml:space="preserve">1. Michael J. Pelczar, S. Chan, and Noel R. Krieg “Microbiology”, McGraw Hill, 7thEdition, 2011. </w:t>
            </w:r>
          </w:p>
          <w:p w:rsidR="00000000" w:rsidDel="00000000" w:rsidP="00000000" w:rsidRDefault="00000000" w:rsidRPr="00000000" w14:paraId="00000156">
            <w:pPr>
              <w:spacing w:after="0" w:line="312" w:lineRule="auto"/>
              <w:ind w:left="185" w:firstLine="0"/>
              <w:rPr/>
            </w:pPr>
            <w:r w:rsidDel="00000000" w:rsidR="00000000" w:rsidRPr="00000000">
              <w:rPr>
                <w:rtl w:val="0"/>
              </w:rPr>
              <w:t xml:space="preserve">2. Michael T. Madigan, John M. Martinko, Paul V. Dunlap, and David P. Clark “Brock Biology of microorganisms”, Prentice Hall, 12thEdition, 2008.</w:t>
            </w:r>
          </w:p>
          <w:p w:rsidR="00000000" w:rsidDel="00000000" w:rsidP="00000000" w:rsidRDefault="00000000" w:rsidRPr="00000000" w14:paraId="00000157">
            <w:pPr>
              <w:spacing w:after="0" w:line="312" w:lineRule="auto"/>
              <w:ind w:left="185" w:firstLine="0"/>
              <w:rPr/>
            </w:pPr>
            <w:r w:rsidDel="00000000" w:rsidR="00000000" w:rsidRPr="00000000">
              <w:rPr>
                <w:rtl w:val="0"/>
              </w:rPr>
              <w:t xml:space="preserve">3. Davis D. Bernard, Dulbecco Renato, Ginsberg S. Harold,and Eisen N. Herman “Microbiology”,Lippincott Williams,4thEdition, 1990. </w:t>
            </w:r>
          </w:p>
          <w:p w:rsidR="00000000" w:rsidDel="00000000" w:rsidP="00000000" w:rsidRDefault="00000000" w:rsidRPr="00000000" w14:paraId="00000158">
            <w:pPr>
              <w:spacing w:after="0" w:line="312" w:lineRule="auto"/>
              <w:ind w:left="185" w:firstLine="0"/>
              <w:rPr/>
            </w:pPr>
            <w:r w:rsidDel="00000000" w:rsidR="00000000" w:rsidRPr="00000000">
              <w:rPr>
                <w:rtl w:val="0"/>
              </w:rPr>
              <w:t xml:space="preserve">4. Joklik et al, “Zinsser microbiology”- Appleton &amp; Lange, 20th edition, 1997. </w:t>
            </w:r>
          </w:p>
          <w:p w:rsidR="00000000" w:rsidDel="00000000" w:rsidP="00000000" w:rsidRDefault="00000000" w:rsidRPr="00000000" w14:paraId="00000159">
            <w:pPr>
              <w:spacing w:after="0" w:line="312" w:lineRule="auto"/>
              <w:ind w:left="185" w:firstLine="0"/>
              <w:rPr/>
            </w:pPr>
            <w:r w:rsidDel="00000000" w:rsidR="00000000" w:rsidRPr="00000000">
              <w:rPr>
                <w:rtl w:val="0"/>
              </w:rPr>
              <w:t xml:space="preserve">5. Stanier Y. Roger,Adelberg A. Edward,and Ingraham John “General Microbiology”,Prentice Hall,5thEdition, 1986.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B">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C">
            <w:pPr>
              <w:spacing w:after="0" w:line="312" w:lineRule="auto"/>
              <w:ind w:left="185" w:firstLine="0"/>
              <w:rPr/>
            </w:pPr>
            <w:r w:rsidDel="00000000" w:rsidR="00000000" w:rsidRPr="00000000">
              <w:rPr>
                <w:rtl w:val="0"/>
              </w:rPr>
              <w:t xml:space="preserve">1. Geo Brooks, Karen C. Carroll, Janet Butel, and Stephen Morse“Medical Microbiology”, McGraw-Hill Medical, 26thEdition, 2012. </w:t>
            </w:r>
          </w:p>
          <w:p w:rsidR="00000000" w:rsidDel="00000000" w:rsidP="00000000" w:rsidRDefault="00000000" w:rsidRPr="00000000" w14:paraId="0000015D">
            <w:pPr>
              <w:spacing w:after="0" w:line="312" w:lineRule="auto"/>
              <w:ind w:left="185" w:firstLine="0"/>
              <w:rPr/>
            </w:pPr>
            <w:r w:rsidDel="00000000" w:rsidR="00000000" w:rsidRPr="00000000">
              <w:rPr>
                <w:rtl w:val="0"/>
              </w:rPr>
              <w:t xml:space="preserve">2. Lansing M. Prescott,Donald A. Klein, and John P.Harley,“Microbiology”,McGraw</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F">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spacing w:after="0" w:line="312" w:lineRule="auto"/>
              <w:ind w:left="180" w:firstLine="0"/>
              <w:rPr/>
            </w:pPr>
            <w:r w:rsidDel="00000000" w:rsidR="00000000" w:rsidRPr="00000000">
              <w:rPr>
                <w:rtl w:val="0"/>
              </w:rPr>
            </w:r>
          </w:p>
        </w:tc>
      </w:tr>
    </w:tbl>
    <w:p w:rsidR="00000000" w:rsidDel="00000000" w:rsidP="00000000" w:rsidRDefault="00000000" w:rsidRPr="00000000" w14:paraId="00000162">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3">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64">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69">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6A">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B">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C">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6D">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E">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6F">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0">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1">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2">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3">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5">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7">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8">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A">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C">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D">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F">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0">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1">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2">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4">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5">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6">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7">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8">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89">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A">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B">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C">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D">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F">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0">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2">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3">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4">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5">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6">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7">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spacing w:after="0" w:lineRule="auto"/>
              <w:rPr>
                <w:color w:val="000000"/>
                <w:sz w:val="16"/>
                <w:szCs w:val="16"/>
              </w:rPr>
            </w:pPr>
            <w:r w:rsidDel="00000000" w:rsidR="00000000" w:rsidRPr="00000000">
              <w:rPr>
                <w:rtl w:val="0"/>
              </w:rPr>
            </w:r>
          </w:p>
          <w:p w:rsidR="00000000" w:rsidDel="00000000" w:rsidP="00000000" w:rsidRDefault="00000000" w:rsidRPr="00000000" w14:paraId="00000199">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9E">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1"/>
        <w:strike w:val="0"/>
        <w:color w:val="000000"/>
        <w:sz w:val="24"/>
        <w:szCs w:val="24"/>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9wnx1sC8hzvYUsUmCK5f0005y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TJYSnBHUU0zZVZiWGp6MDUwTktSVS1nT2N5bXlBcW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2023-06-03T09:34:00Z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